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04" w:rsidRPr="009A40CB" w:rsidRDefault="008D4A04" w:rsidP="008D4A04">
      <w:r>
        <w:rPr>
          <w:b/>
        </w:rPr>
        <w:t xml:space="preserve">Prompt: </w:t>
      </w:r>
      <w:r w:rsidR="004829C8">
        <w:t>How does Camus use literary techniques to convey the significance of this experience on the narrator?</w:t>
      </w:r>
      <w:bookmarkStart w:id="0" w:name="_GoBack"/>
      <w:bookmarkEnd w:id="0"/>
    </w:p>
    <w:p w:rsidR="009A40CB" w:rsidRDefault="008D4A04" w:rsidP="008D4A04">
      <w:pPr>
        <w:ind w:firstLine="720"/>
      </w:pPr>
      <w:r>
        <w:t xml:space="preserve">Then he tried to change the subject by asking me why I hadn’t once addressed him as “Father,” seeing that he was a priest. That irritated me still more, and I told him he wasn’t my father; quite the contrary, he was on the others’ side. </w:t>
      </w:r>
    </w:p>
    <w:p w:rsidR="009A40CB" w:rsidRDefault="008D4A04" w:rsidP="008D4A04">
      <w:pPr>
        <w:ind w:firstLine="720"/>
      </w:pPr>
      <w:r>
        <w:t xml:space="preserve">“No, no, my son,” he said, laying his hand on my shoulder. “I’m on your side, though you don’t realize it—because your heart is hardened. But I shall pray for you.” </w:t>
      </w:r>
    </w:p>
    <w:p w:rsidR="009A40CB" w:rsidRDefault="008D4A04" w:rsidP="008D4A04">
      <w:pPr>
        <w:ind w:firstLine="720"/>
      </w:pPr>
      <w:r>
        <w:t>Then, I don’t know how it was, but something seemed to break inside me, and I started yelling at the top of my voice. I hurled insults at him, I told him not to waste his rotten prayers on me; it was better to burn than to disappear. I’d taken him by the neckband of his cassock, and, in a sort of ecstasy of joy and rage, I poured out on him all the thoughts that had been simmering in my brain. He seemed so cocksure, you see. And yet none of his certainties was worth one strand of a woman’s hair. Living as he did, like a corpse, he couldn’t even be sure of being alive. It might look as if my hands were empty. Actually, I was sure of myself, sure about everything, far surer than he; sure of my present life and of the death that was coming. That, no doubt, was all I had; but at least that certainty was something I could get my teeth into—just as it had got its teeth into me. I’d been right, I was still right, I was always right. I’d passed my life in a certain way, and I might have passed it in a different way, if I’d felt like it. I’d acted thus, and I hadn’t act</w:t>
      </w:r>
      <w:r>
        <w:t xml:space="preserve">ed otherwise; I hadn’t done x, </w:t>
      </w:r>
      <w:r>
        <w:t xml:space="preserve">whereas I had done y or z. And what did that mean? That, all the time, I’d been waiting for this present moment, for that dawn, tomorrow’s or another day’s, which was to justify me. Nothing, nothing had the least importance and I knew quite well why. He, too, knew why. From the dark horizon of my future a sort of slow, persistent breeze had been blowing toward me, all my life long, from the years that were to come. And on its way that breeze had leveled out all the ideas that people tried to foist on me in the equally unreal years I then was living through. What difference could they make to me, the deaths of others, or a mother’s love, or his God; or the way a man decides to live, the fate he thinks he chooses, since one and the same fate was bound to “choose” not only me but thousands of millions of privileged people who, like him, called themselves my brothers. Surely, surely he must see that? Every man alive was privileged; there was only one class of men, the privileged class. All alike would be condemned to die one day; his turn, too, would come like the others’. And what difference could it make if, after being charged with murder, he were executed because he didn’t weep at his mother’s funeral, since it all came to the same thing in the end? The same thing for Salamano’s wife and for Salamano’s dog. That little robot woman was as “guilty” as the girl from Paris who had married Masson, or as Marie, who wanted me to marry her. What did it matter if Raymond was as much my pal as Céleste, who was a far worthier man? What did it matter if at this very moment Marie was kissing a new boy friend? As a condemned man himself, couldn’t he grasp what I meant by that dark wind blowing from my future? ... </w:t>
      </w:r>
    </w:p>
    <w:p w:rsidR="009A40CB" w:rsidRDefault="008D4A04" w:rsidP="008D4A04">
      <w:pPr>
        <w:ind w:firstLine="720"/>
      </w:pPr>
      <w:r>
        <w:t xml:space="preserve">I had been shouting so much that I’d lost my breath, and just then the jailers rushed in and started trying to release the chaplain from my grip. One of them made as if to strike me. The chaplain quietened them down, then gazed at me for a moment without speaking. I could see tears in his eyes. Then he turned and left the cell. </w:t>
      </w:r>
    </w:p>
    <w:p w:rsidR="008D4A04" w:rsidRDefault="008D4A04" w:rsidP="008D4A04">
      <w:pPr>
        <w:ind w:firstLine="720"/>
      </w:pPr>
      <w:r>
        <w:t xml:space="preserve">Once he’d gone, I felt calm again. But all this excitement had exhausted me and I dropped heavily on to my sleeping plank. I must have had a longish sleep, for, when I woke, the stars were shining down on my face. Sounds of the countryside came faintly in, and the cool night air, veined with </w:t>
      </w:r>
      <w:r>
        <w:lastRenderedPageBreak/>
        <w:t>smells’ of earth and salt, fanned my cheeks. The marvelous peace of the sleepbound summer night flooded through me like a tide. Then, just on the edge of daybreak, I heard a steamer’s siren. People were starting on a voyage to a world which had ceased to concern me forever. Almost for the first time in many months I thought of my mother. And now, it seemed to me, I understood why at her life’s end she had taken on a “fiancé”; why she’d played at making a fresh start. There, too, in that Home where lives were flickering out, the dusk came as a mournful solace. With death so near, Mother must have felt like someone on the brink of freedom, ready to start life all over again. No one, no one in the world had any right to weep for her. And I, too, felt ready to start life all over again. It was as if that great rush of anger had washed</w:t>
      </w:r>
      <w:r>
        <w:t xml:space="preserve"> me clean, emptied me of hope, </w:t>
      </w:r>
      <w:r>
        <w:t>and, gazing up at the dark sky spangled with its signs and stars, for the first time, the first, I laid my heart open to the benign indifference of the universe. To feel it so like myself, indeed, so brotherly, made me realize that I’d been happy, and that I was happy still. For all to be accomplished, for me to feel less lonely, all that remained to hope was that on the day of my execution there should be a huge crowd of spectators and that they should gree</w:t>
      </w:r>
      <w:r>
        <w:t xml:space="preserve">t me with howls of execration. </w:t>
      </w:r>
    </w:p>
    <w:p w:rsidR="003C35F9" w:rsidRPr="008D4A04" w:rsidRDefault="008D4A04" w:rsidP="008D4A04">
      <w:r>
        <w:t>THE END.</w:t>
      </w:r>
    </w:p>
    <w:sectPr w:rsidR="003C35F9" w:rsidRPr="008D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04"/>
    <w:rsid w:val="004829C8"/>
    <w:rsid w:val="00751E36"/>
    <w:rsid w:val="008D4A04"/>
    <w:rsid w:val="009A40CB"/>
    <w:rsid w:val="00B6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21F"/>
  <w15:chartTrackingRefBased/>
  <w15:docId w15:val="{3B68F64B-AC93-4904-82ED-F1961BC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3</cp:revision>
  <dcterms:created xsi:type="dcterms:W3CDTF">2018-05-01T13:49:00Z</dcterms:created>
  <dcterms:modified xsi:type="dcterms:W3CDTF">2018-05-01T13:51:00Z</dcterms:modified>
</cp:coreProperties>
</file>