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40BB8" w:rsidRPr="00A70419" w:rsidTr="00794807">
        <w:trPr>
          <w:jc w:val="center"/>
        </w:trPr>
        <w:tc>
          <w:tcPr>
            <w:tcW w:w="9350" w:type="dxa"/>
          </w:tcPr>
          <w:p w:rsidR="00B40BB8" w:rsidRPr="00A70419" w:rsidRDefault="00B40BB8" w:rsidP="005D716F">
            <w:pPr>
              <w:jc w:val="center"/>
              <w:rPr>
                <w:rFonts w:asciiTheme="minorHAnsi" w:hAnsiTheme="minorHAnsi"/>
              </w:rPr>
            </w:pPr>
            <w:r w:rsidRPr="00A70419">
              <w:rPr>
                <w:rFonts w:asciiTheme="minorHAnsi" w:hAnsiTheme="minorHAnsi"/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 wp14:anchorId="6139B117" wp14:editId="7D4BB8E3">
                  <wp:simplePos x="914400" y="91440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019300" cy="1366780"/>
                  <wp:effectExtent l="0" t="0" r="0" b="5080"/>
                  <wp:wrapSquare wrapText="bothSides"/>
                  <wp:docPr id="1" name="Picture 1" descr="https://pearlsofprofundity.files.wordpress.com/2013/03/we-the-peopl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arlsofprofundity.files.wordpress.com/2013/03/we-the-peopl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0419">
              <w:rPr>
                <w:rFonts w:asciiTheme="minorHAnsi" w:hAnsiTheme="minorHAnsi"/>
                <w:b/>
                <w:sz w:val="44"/>
              </w:rPr>
              <w:t>Shepard Academy Senior Block</w:t>
            </w:r>
          </w:p>
          <w:p w:rsidR="00B40BB8" w:rsidRPr="00A70419" w:rsidRDefault="00B40BB8" w:rsidP="005D716F">
            <w:pPr>
              <w:rPr>
                <w:rFonts w:asciiTheme="minorHAnsi" w:hAnsiTheme="minorHAnsi"/>
              </w:rPr>
            </w:pPr>
          </w:p>
          <w:p w:rsidR="00B40BB8" w:rsidRPr="00A70419" w:rsidRDefault="00B40BB8" w:rsidP="005D716F">
            <w:pPr>
              <w:jc w:val="center"/>
              <w:rPr>
                <w:rFonts w:asciiTheme="minorHAnsi" w:hAnsiTheme="minorHAnsi"/>
              </w:rPr>
            </w:pPr>
            <w:r w:rsidRPr="00A70419">
              <w:rPr>
                <w:rFonts w:asciiTheme="minorHAnsi" w:hAnsiTheme="minorHAnsi"/>
                <w:sz w:val="28"/>
              </w:rPr>
              <w:t>Mrs. Hahn and Mr. Barringer</w:t>
            </w:r>
          </w:p>
        </w:tc>
      </w:tr>
    </w:tbl>
    <w:p w:rsidR="00B40BB8" w:rsidRPr="00A70419" w:rsidRDefault="00B40BB8" w:rsidP="00CD37D8">
      <w:pPr>
        <w:jc w:val="center"/>
        <w:rPr>
          <w:rFonts w:asciiTheme="minorHAnsi" w:hAnsiTheme="minorHAnsi"/>
          <w:noProof/>
          <w:sz w:val="28"/>
          <w:szCs w:val="28"/>
        </w:rPr>
      </w:pPr>
    </w:p>
    <w:p w:rsidR="00CD37D8" w:rsidRPr="00A70419" w:rsidRDefault="00CD37D8" w:rsidP="00CD37D8">
      <w:pPr>
        <w:jc w:val="center"/>
        <w:rPr>
          <w:rFonts w:asciiTheme="minorHAnsi" w:hAnsiTheme="minorHAnsi"/>
          <w:sz w:val="28"/>
          <w:szCs w:val="28"/>
        </w:rPr>
      </w:pPr>
      <w:r w:rsidRPr="00A70419">
        <w:rPr>
          <w:rFonts w:asciiTheme="minorHAnsi" w:hAnsiTheme="minorHAnsi"/>
          <w:noProof/>
          <w:sz w:val="28"/>
          <w:szCs w:val="28"/>
        </w:rPr>
        <w:t>Poetry Explication</w:t>
      </w:r>
    </w:p>
    <w:p w:rsidR="00C71A69" w:rsidRPr="00A70419" w:rsidRDefault="00C71A69" w:rsidP="00CD37D8">
      <w:pPr>
        <w:rPr>
          <w:rFonts w:asciiTheme="minorHAnsi" w:hAnsiTheme="minorHAnsi"/>
          <w:b/>
          <w:sz w:val="22"/>
          <w:szCs w:val="22"/>
        </w:rPr>
      </w:pPr>
    </w:p>
    <w:p w:rsidR="00CD37D8" w:rsidRPr="00A70419" w:rsidRDefault="00CD37D8" w:rsidP="00CD37D8">
      <w:pPr>
        <w:rPr>
          <w:rFonts w:asciiTheme="minorHAnsi" w:hAnsiTheme="minorHAnsi"/>
          <w:sz w:val="22"/>
          <w:szCs w:val="22"/>
        </w:rPr>
      </w:pPr>
      <w:r w:rsidRPr="00A70419">
        <w:rPr>
          <w:rFonts w:asciiTheme="minorHAnsi" w:hAnsiTheme="minorHAnsi"/>
          <w:b/>
          <w:sz w:val="22"/>
          <w:szCs w:val="22"/>
        </w:rPr>
        <w:t>What Is Explication &amp; How Do I It?</w:t>
      </w:r>
    </w:p>
    <w:p w:rsidR="00CD37D8" w:rsidRPr="00A70419" w:rsidRDefault="00CD37D8" w:rsidP="00CD37D8">
      <w:pPr>
        <w:rPr>
          <w:rFonts w:asciiTheme="minorHAnsi" w:hAnsiTheme="minorHAnsi"/>
          <w:sz w:val="22"/>
          <w:szCs w:val="22"/>
        </w:rPr>
      </w:pPr>
      <w:r w:rsidRPr="00A70419">
        <w:rPr>
          <w:rFonts w:asciiTheme="minorHAnsi" w:hAnsiTheme="minorHAnsi"/>
          <w:sz w:val="22"/>
          <w:szCs w:val="22"/>
        </w:rPr>
        <w:t xml:space="preserve">Analytical writing with the purpose to explain or interpret is also called </w:t>
      </w:r>
      <w:r w:rsidRPr="00A70419">
        <w:rPr>
          <w:rFonts w:asciiTheme="minorHAnsi" w:hAnsiTheme="minorHAnsi"/>
          <w:b/>
          <w:sz w:val="22"/>
          <w:szCs w:val="22"/>
        </w:rPr>
        <w:t>explication</w:t>
      </w:r>
      <w:r w:rsidRPr="00A70419">
        <w:rPr>
          <w:rFonts w:asciiTheme="minorHAnsi" w:hAnsiTheme="minorHAnsi"/>
          <w:sz w:val="22"/>
          <w:szCs w:val="22"/>
        </w:rPr>
        <w:t xml:space="preserve">: unfolding or making clear the meaning of a text. When we write an explication of a poem, we are explaining its </w:t>
      </w:r>
      <w:r w:rsidRPr="00A70419">
        <w:rPr>
          <w:rFonts w:asciiTheme="minorHAnsi" w:hAnsiTheme="minorHAnsi"/>
          <w:b/>
          <w:sz w:val="22"/>
          <w:szCs w:val="22"/>
        </w:rPr>
        <w:t>meaning</w:t>
      </w:r>
      <w:r w:rsidRPr="00A70419">
        <w:rPr>
          <w:rFonts w:asciiTheme="minorHAnsi" w:hAnsiTheme="minorHAnsi"/>
          <w:sz w:val="22"/>
          <w:szCs w:val="22"/>
        </w:rPr>
        <w:t xml:space="preserve">. This necessarily involves </w:t>
      </w:r>
      <w:r w:rsidRPr="00A70419">
        <w:rPr>
          <w:rFonts w:asciiTheme="minorHAnsi" w:hAnsiTheme="minorHAnsi"/>
          <w:b/>
          <w:sz w:val="22"/>
          <w:szCs w:val="22"/>
        </w:rPr>
        <w:t xml:space="preserve">interpretation. </w:t>
      </w:r>
      <w:r w:rsidRPr="00A70419">
        <w:rPr>
          <w:rFonts w:asciiTheme="minorHAnsi" w:hAnsiTheme="minorHAnsi"/>
          <w:sz w:val="22"/>
          <w:szCs w:val="22"/>
        </w:rPr>
        <w:t xml:space="preserve">An explication of a poem will explain to us the possible meanings of an element or a particular passage of a poem while pointing out the ways and means the author uses to imbue the poem with meaning. </w:t>
      </w:r>
      <w:r w:rsidR="00A47C76">
        <w:rPr>
          <w:rFonts w:asciiTheme="minorHAnsi" w:hAnsiTheme="minorHAnsi"/>
          <w:sz w:val="22"/>
          <w:szCs w:val="22"/>
        </w:rPr>
        <w:t>To do this, you will craft your own prompt and respond to it in more extended fashion than in a normal AP timed writing: 3-5 pages.</w:t>
      </w:r>
    </w:p>
    <w:p w:rsidR="00CD37D8" w:rsidRPr="00A70419" w:rsidRDefault="00CD37D8" w:rsidP="00CD37D8">
      <w:pPr>
        <w:rPr>
          <w:rFonts w:asciiTheme="minorHAnsi" w:hAnsiTheme="minorHAnsi"/>
          <w:sz w:val="22"/>
          <w:szCs w:val="22"/>
        </w:rPr>
      </w:pPr>
    </w:p>
    <w:p w:rsidR="00CD37D8" w:rsidRPr="00A70419" w:rsidRDefault="00CD37D8" w:rsidP="00CD37D8">
      <w:pPr>
        <w:rPr>
          <w:rFonts w:asciiTheme="minorHAnsi" w:hAnsiTheme="minorHAnsi"/>
          <w:sz w:val="22"/>
          <w:szCs w:val="22"/>
        </w:rPr>
      </w:pPr>
    </w:p>
    <w:p w:rsidR="005E4C9C" w:rsidRPr="0041280D" w:rsidRDefault="005E4C9C" w:rsidP="0041280D">
      <w:pPr>
        <w:jc w:val="center"/>
        <w:rPr>
          <w:rFonts w:asciiTheme="minorHAnsi" w:hAnsiTheme="minorHAnsi"/>
          <w:b/>
          <w:sz w:val="22"/>
          <w:szCs w:val="22"/>
        </w:rPr>
      </w:pPr>
      <w:r w:rsidRPr="0041280D">
        <w:rPr>
          <w:rFonts w:asciiTheme="minorHAnsi" w:hAnsiTheme="minorHAnsi"/>
          <w:b/>
          <w:sz w:val="22"/>
          <w:szCs w:val="22"/>
        </w:rPr>
        <w:t>Here’s a step-by-step guide to creating your poetry explication.</w:t>
      </w:r>
    </w:p>
    <w:p w:rsidR="005E4C9C" w:rsidRDefault="005E4C9C" w:rsidP="005E4C9C">
      <w:pPr>
        <w:rPr>
          <w:rFonts w:asciiTheme="minorHAnsi" w:hAnsiTheme="minorHAnsi"/>
          <w:sz w:val="22"/>
          <w:szCs w:val="22"/>
        </w:rPr>
      </w:pPr>
    </w:p>
    <w:p w:rsidR="0041280D" w:rsidRDefault="0041280D" w:rsidP="005E4C9C">
      <w:pPr>
        <w:rPr>
          <w:rFonts w:asciiTheme="minorHAnsi" w:hAnsiTheme="minorHAnsi"/>
          <w:sz w:val="22"/>
          <w:szCs w:val="22"/>
        </w:rPr>
      </w:pPr>
    </w:p>
    <w:p w:rsidR="005E4C9C" w:rsidRDefault="005E4C9C" w:rsidP="005E4C9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E4C9C">
        <w:rPr>
          <w:rFonts w:asciiTheme="minorHAnsi" w:hAnsiTheme="minorHAnsi"/>
          <w:b/>
          <w:sz w:val="22"/>
          <w:szCs w:val="22"/>
        </w:rPr>
        <w:t xml:space="preserve">Choose </w:t>
      </w:r>
      <w:r w:rsidR="00192D04">
        <w:rPr>
          <w:rFonts w:asciiTheme="minorHAnsi" w:hAnsiTheme="minorHAnsi"/>
          <w:b/>
          <w:sz w:val="22"/>
          <w:szCs w:val="22"/>
        </w:rPr>
        <w:t>two paired poems to explore</w:t>
      </w:r>
      <w:r w:rsidRPr="005E4C9C">
        <w:rPr>
          <w:rFonts w:asciiTheme="minorHAnsi" w:hAnsiTheme="minorHAnsi"/>
          <w:b/>
          <w:sz w:val="22"/>
          <w:szCs w:val="22"/>
        </w:rPr>
        <w:t>.</w:t>
      </w:r>
    </w:p>
    <w:p w:rsidR="00FE007C" w:rsidRDefault="005E4C9C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E007C">
        <w:rPr>
          <w:rFonts w:asciiTheme="minorHAnsi" w:hAnsiTheme="minorHAnsi"/>
          <w:sz w:val="22"/>
          <w:szCs w:val="22"/>
        </w:rPr>
        <w:t xml:space="preserve">1. “A Barred Owl” and “The History” Teacher – Write </w:t>
      </w:r>
      <w:r w:rsidR="007866F3">
        <w:rPr>
          <w:rFonts w:asciiTheme="minorHAnsi" w:hAnsiTheme="minorHAnsi"/>
          <w:sz w:val="22"/>
          <w:szCs w:val="22"/>
        </w:rPr>
        <w:t>an</w:t>
      </w:r>
      <w:r w:rsidR="00FE007C">
        <w:rPr>
          <w:rFonts w:asciiTheme="minorHAnsi" w:hAnsiTheme="minorHAnsi"/>
          <w:sz w:val="22"/>
          <w:szCs w:val="22"/>
        </w:rPr>
        <w:t xml:space="preserve"> essay in which you analyze how adults provide </w:t>
      </w:r>
    </w:p>
    <w:p w:rsidR="005E4C9C" w:rsidRDefault="00FE007C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explanations for children.</w:t>
      </w:r>
    </w:p>
    <w:p w:rsidR="007866F3" w:rsidRDefault="00FE007C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2. </w:t>
      </w:r>
      <w:r w:rsidR="007866F3">
        <w:rPr>
          <w:rFonts w:asciiTheme="minorHAnsi" w:hAnsiTheme="minorHAnsi"/>
          <w:sz w:val="22"/>
          <w:szCs w:val="22"/>
        </w:rPr>
        <w:t xml:space="preserve">“Five A.M.” and “Five Flights Up” – Write an essay in which you analyze the speakers’ reflections on their </w:t>
      </w:r>
    </w:p>
    <w:p w:rsidR="00FE007C" w:rsidRDefault="007866F3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early-morning surroundings</w:t>
      </w:r>
    </w:p>
    <w:p w:rsidR="007E4166" w:rsidRDefault="007E4166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 “When I Have Fears” and “Mezzo Cammin</w:t>
      </w:r>
      <w:r w:rsidR="00865AF7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” – Write an essay in which you analyze the similar concerns these </w:t>
      </w:r>
    </w:p>
    <w:p w:rsidR="007E4166" w:rsidRDefault="007E4166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two poets explore.</w:t>
      </w:r>
    </w:p>
    <w:p w:rsidR="00865AF7" w:rsidRDefault="00865AF7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4. “To Sir John…” and “When I Was…” – Write an essay in which you analyze </w:t>
      </w:r>
      <w:r w:rsidR="00247AF9">
        <w:rPr>
          <w:rFonts w:asciiTheme="minorHAnsi" w:hAnsiTheme="minorHAnsi"/>
          <w:sz w:val="22"/>
          <w:szCs w:val="22"/>
        </w:rPr>
        <w:t>the idea of coming of age at 21.</w:t>
      </w:r>
      <w:bookmarkStart w:id="0" w:name="_GoBack"/>
      <w:bookmarkEnd w:id="0"/>
    </w:p>
    <w:p w:rsidR="003912D8" w:rsidRDefault="003912D8" w:rsidP="005E4C9C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4C9C" w:rsidRPr="003912D8" w:rsidRDefault="005E4C9C" w:rsidP="003912D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912D8">
        <w:rPr>
          <w:rFonts w:asciiTheme="minorHAnsi" w:hAnsiTheme="minorHAnsi"/>
          <w:b/>
          <w:sz w:val="22"/>
          <w:szCs w:val="22"/>
        </w:rPr>
        <w:t>TPCASTT your poem</w:t>
      </w:r>
      <w:r w:rsidR="00192D04">
        <w:rPr>
          <w:rFonts w:asciiTheme="minorHAnsi" w:hAnsiTheme="minorHAnsi"/>
          <w:b/>
          <w:sz w:val="22"/>
          <w:szCs w:val="22"/>
        </w:rPr>
        <w:t>s</w:t>
      </w:r>
      <w:r w:rsidRPr="003912D8">
        <w:rPr>
          <w:rFonts w:asciiTheme="minorHAnsi" w:hAnsiTheme="minorHAnsi"/>
          <w:b/>
          <w:sz w:val="22"/>
          <w:szCs w:val="22"/>
        </w:rPr>
        <w:t>.</w:t>
      </w:r>
    </w:p>
    <w:p w:rsidR="005E4C9C" w:rsidRDefault="005E4C9C" w:rsidP="00CD37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40BB8" w:rsidRPr="00A70419">
        <w:rPr>
          <w:rFonts w:asciiTheme="minorHAnsi" w:hAnsiTheme="minorHAnsi"/>
          <w:sz w:val="22"/>
          <w:szCs w:val="22"/>
        </w:rPr>
        <w:t>Before you begin writing your explication, jot dow</w:t>
      </w:r>
      <w:r>
        <w:rPr>
          <w:rFonts w:asciiTheme="minorHAnsi" w:hAnsiTheme="minorHAnsi"/>
          <w:sz w:val="22"/>
          <w:szCs w:val="22"/>
        </w:rPr>
        <w:t xml:space="preserve">n a short paragraph for each letter of TPCASTT. See the </w:t>
      </w:r>
      <w:r>
        <w:rPr>
          <w:rFonts w:asciiTheme="minorHAnsi" w:hAnsiTheme="minorHAnsi"/>
          <w:sz w:val="22"/>
          <w:szCs w:val="22"/>
        </w:rPr>
        <w:tab/>
        <w:t>TPCASTT documents on my website or look at your Reader Response Journals for examples.</w:t>
      </w:r>
    </w:p>
    <w:p w:rsidR="003912D8" w:rsidRDefault="003912D8" w:rsidP="003912D8">
      <w:pPr>
        <w:pStyle w:val="ListParagraph"/>
        <w:spacing w:after="200" w:line="276" w:lineRule="auto"/>
        <w:ind w:hanging="720"/>
        <w:rPr>
          <w:rFonts w:asciiTheme="minorHAnsi" w:hAnsiTheme="minorHAnsi"/>
          <w:sz w:val="22"/>
        </w:rPr>
      </w:pPr>
    </w:p>
    <w:p w:rsidR="005D67EA" w:rsidRDefault="00192D04" w:rsidP="003912D8">
      <w:pPr>
        <w:pStyle w:val="ListParagraph"/>
        <w:spacing w:after="200" w:line="276" w:lineRule="auto"/>
        <w:ind w:hanging="7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3</w:t>
      </w:r>
      <w:r w:rsidR="003912D8" w:rsidRPr="00192D04">
        <w:rPr>
          <w:rFonts w:asciiTheme="minorHAnsi" w:hAnsiTheme="minorHAnsi"/>
          <w:sz w:val="22"/>
        </w:rPr>
        <w:t>)</w:t>
      </w:r>
      <w:r w:rsidR="003912D8">
        <w:rPr>
          <w:rFonts w:asciiTheme="minorHAnsi" w:hAnsiTheme="minorHAnsi"/>
          <w:b/>
          <w:sz w:val="22"/>
        </w:rPr>
        <w:t xml:space="preserve">      W</w:t>
      </w:r>
      <w:r w:rsidR="00A86042">
        <w:rPr>
          <w:rFonts w:asciiTheme="minorHAnsi" w:hAnsiTheme="minorHAnsi"/>
          <w:b/>
          <w:sz w:val="22"/>
        </w:rPr>
        <w:t xml:space="preserve">rite an introduction that familiarizes us with </w:t>
      </w:r>
      <w:r>
        <w:rPr>
          <w:rFonts w:asciiTheme="minorHAnsi" w:hAnsiTheme="minorHAnsi"/>
          <w:b/>
          <w:sz w:val="22"/>
        </w:rPr>
        <w:t>your poems and the theme they address</w:t>
      </w:r>
      <w:r w:rsidR="00A86042">
        <w:rPr>
          <w:rFonts w:asciiTheme="minorHAnsi" w:hAnsiTheme="minorHAnsi"/>
          <w:b/>
          <w:sz w:val="22"/>
        </w:rPr>
        <w:t xml:space="preserve">. End it with a </w:t>
      </w:r>
      <w:r w:rsidR="00494946" w:rsidRPr="00494946">
        <w:rPr>
          <w:rFonts w:asciiTheme="minorHAnsi" w:hAnsiTheme="minorHAnsi"/>
          <w:b/>
          <w:sz w:val="22"/>
        </w:rPr>
        <w:t>clear t</w:t>
      </w:r>
      <w:r w:rsidR="005D67EA">
        <w:rPr>
          <w:rFonts w:asciiTheme="minorHAnsi" w:hAnsiTheme="minorHAnsi"/>
          <w:b/>
          <w:sz w:val="22"/>
        </w:rPr>
        <w:t xml:space="preserve">hesis that </w:t>
      </w:r>
      <w:r>
        <w:rPr>
          <w:rFonts w:asciiTheme="minorHAnsi" w:hAnsiTheme="minorHAnsi"/>
          <w:b/>
          <w:sz w:val="22"/>
        </w:rPr>
        <w:t>answers</w:t>
      </w:r>
      <w:r w:rsidR="005D67EA">
        <w:rPr>
          <w:rFonts w:asciiTheme="minorHAnsi" w:hAnsiTheme="minorHAnsi"/>
          <w:b/>
          <w:sz w:val="22"/>
        </w:rPr>
        <w:t xml:space="preserve"> the prompt</w:t>
      </w:r>
      <w:r>
        <w:rPr>
          <w:rFonts w:asciiTheme="minorHAnsi" w:hAnsiTheme="minorHAnsi"/>
          <w:b/>
          <w:sz w:val="22"/>
        </w:rPr>
        <w:t>.</w:t>
      </w:r>
    </w:p>
    <w:p w:rsidR="003912D8" w:rsidRPr="003912D8" w:rsidRDefault="00192D04" w:rsidP="003912D8">
      <w:pPr>
        <w:pStyle w:val="ListParagraph"/>
        <w:spacing w:after="200" w:line="276" w:lineRule="auto"/>
        <w:ind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    </w:t>
      </w:r>
    </w:p>
    <w:p w:rsidR="003912D8" w:rsidRDefault="00192D04" w:rsidP="00494946">
      <w:pPr>
        <w:pStyle w:val="ListParagraph"/>
        <w:spacing w:after="200" w:line="276" w:lineRule="auto"/>
        <w:ind w:left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4</w:t>
      </w:r>
      <w:r w:rsidR="003912D8" w:rsidRPr="00192D04">
        <w:rPr>
          <w:rFonts w:asciiTheme="minorHAnsi" w:hAnsiTheme="minorHAnsi"/>
          <w:sz w:val="22"/>
        </w:rPr>
        <w:t>)</w:t>
      </w:r>
      <w:r w:rsidR="003912D8">
        <w:rPr>
          <w:rFonts w:asciiTheme="minorHAnsi" w:hAnsiTheme="minorHAnsi"/>
          <w:b/>
          <w:sz w:val="22"/>
        </w:rPr>
        <w:t xml:space="preserve">      Write your body paragraphs.</w:t>
      </w:r>
    </w:p>
    <w:p w:rsidR="00192D04" w:rsidRDefault="003912D8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sz w:val="22"/>
        </w:rPr>
        <w:t>Each paragraph must include</w:t>
      </w:r>
      <w:r w:rsidR="00494946" w:rsidRPr="003912D8">
        <w:rPr>
          <w:rFonts w:asciiTheme="minorHAnsi" w:hAnsiTheme="minorHAnsi"/>
          <w:sz w:val="22"/>
        </w:rPr>
        <w:t xml:space="preserve"> a topic sentence an</w:t>
      </w:r>
      <w:r w:rsidR="00A47C76">
        <w:rPr>
          <w:rFonts w:asciiTheme="minorHAnsi" w:hAnsiTheme="minorHAnsi"/>
          <w:sz w:val="22"/>
        </w:rPr>
        <w:t xml:space="preserve">d </w:t>
      </w:r>
      <w:r w:rsidR="00192D04">
        <w:rPr>
          <w:rFonts w:asciiTheme="minorHAnsi" w:hAnsiTheme="minorHAnsi"/>
          <w:sz w:val="22"/>
        </w:rPr>
        <w:t>plenty of</w:t>
      </w:r>
      <w:r w:rsidR="00A47C76">
        <w:rPr>
          <w:rFonts w:asciiTheme="minorHAnsi" w:hAnsiTheme="minorHAnsi"/>
          <w:sz w:val="22"/>
        </w:rPr>
        <w:t xml:space="preserve"> examples</w:t>
      </w:r>
      <w:r w:rsidR="00192D04">
        <w:rPr>
          <w:rFonts w:asciiTheme="minorHAnsi" w:hAnsiTheme="minorHAnsi"/>
          <w:sz w:val="22"/>
        </w:rPr>
        <w:t xml:space="preserve"> (use a mixture of quotes and paraphrases)</w:t>
      </w:r>
      <w:r w:rsidR="00A47C76">
        <w:rPr>
          <w:rFonts w:asciiTheme="minorHAnsi" w:hAnsiTheme="minorHAnsi"/>
          <w:sz w:val="22"/>
        </w:rPr>
        <w:t xml:space="preserve"> </w:t>
      </w:r>
    </w:p>
    <w:p w:rsidR="00192D04" w:rsidRDefault="00192D04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A47C76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>hat are clearly explained. Make sure you c</w:t>
      </w:r>
      <w:r w:rsidR="00A47C76">
        <w:rPr>
          <w:rFonts w:asciiTheme="minorHAnsi" w:hAnsiTheme="minorHAnsi"/>
          <w:sz w:val="22"/>
        </w:rPr>
        <w:t>larify why th</w:t>
      </w:r>
      <w:r>
        <w:rPr>
          <w:rFonts w:asciiTheme="minorHAnsi" w:hAnsiTheme="minorHAnsi"/>
          <w:sz w:val="22"/>
        </w:rPr>
        <w:t>ese</w:t>
      </w:r>
      <w:r w:rsidR="00A47C76">
        <w:rPr>
          <w:rFonts w:asciiTheme="minorHAnsi" w:hAnsiTheme="minorHAnsi"/>
          <w:sz w:val="22"/>
        </w:rPr>
        <w:t xml:space="preserve"> example</w:t>
      </w:r>
      <w:r>
        <w:rPr>
          <w:rFonts w:asciiTheme="minorHAnsi" w:hAnsiTheme="minorHAnsi"/>
          <w:sz w:val="22"/>
        </w:rPr>
        <w:t>s prove</w:t>
      </w:r>
      <w:r w:rsidR="00A47C76">
        <w:rPr>
          <w:rFonts w:asciiTheme="minorHAnsi" w:hAnsiTheme="minorHAnsi"/>
          <w:sz w:val="22"/>
        </w:rPr>
        <w:t xml:space="preserve"> your point. Remember, this is an </w:t>
      </w:r>
    </w:p>
    <w:p w:rsidR="005E4C9C" w:rsidRDefault="00192D04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A47C76">
        <w:rPr>
          <w:rFonts w:asciiTheme="minorHAnsi" w:hAnsiTheme="minorHAnsi"/>
          <w:sz w:val="22"/>
        </w:rPr>
        <w:t>argument.</w:t>
      </w:r>
    </w:p>
    <w:p w:rsidR="00A86042" w:rsidRDefault="00A86042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A86042" w:rsidRDefault="00192D04" w:rsidP="00494946">
      <w:pPr>
        <w:pStyle w:val="ListParagraph"/>
        <w:spacing w:after="200" w:line="276" w:lineRule="auto"/>
        <w:ind w:left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5</w:t>
      </w:r>
      <w:r w:rsidR="00A86042" w:rsidRPr="00192D04">
        <w:rPr>
          <w:rFonts w:asciiTheme="minorHAnsi" w:hAnsiTheme="minorHAnsi"/>
          <w:sz w:val="22"/>
        </w:rPr>
        <w:t>)</w:t>
      </w:r>
      <w:r w:rsidR="00553D96">
        <w:rPr>
          <w:rFonts w:asciiTheme="minorHAnsi" w:hAnsiTheme="minorHAnsi"/>
          <w:b/>
          <w:sz w:val="22"/>
        </w:rPr>
        <w:t xml:space="preserve">      Write your conclusion.</w:t>
      </w:r>
    </w:p>
    <w:p w:rsidR="00553D96" w:rsidRDefault="00553D9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 w:rsidR="00731B97">
        <w:rPr>
          <w:rFonts w:asciiTheme="minorHAnsi" w:hAnsiTheme="minorHAnsi"/>
          <w:sz w:val="22"/>
        </w:rPr>
        <w:t xml:space="preserve">Your conclusion should flow smoothly from the rest of your essay and prove your points without simply </w:t>
      </w:r>
      <w:r w:rsidR="00731B97">
        <w:rPr>
          <w:rFonts w:asciiTheme="minorHAnsi" w:hAnsiTheme="minorHAnsi"/>
          <w:sz w:val="22"/>
        </w:rPr>
        <w:tab/>
        <w:t>restating.</w:t>
      </w: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>
            <wp:extent cx="6848475" cy="576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7E4166" w:rsidRDefault="007E4166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lastRenderedPageBreak/>
        <w:drawing>
          <wp:inline distT="0" distB="0" distL="0" distR="0">
            <wp:extent cx="5848350" cy="438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FF" w:rsidRDefault="001D66FF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1D66FF" w:rsidRDefault="001D66FF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1D66FF" w:rsidRDefault="001D66FF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1D66FF" w:rsidRDefault="001D66FF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lastRenderedPageBreak/>
        <w:drawing>
          <wp:inline distT="0" distB="0" distL="0" distR="0">
            <wp:extent cx="6886575" cy="4152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F7" w:rsidRDefault="00865AF7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865AF7" w:rsidRDefault="00865AF7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</w:p>
    <w:p w:rsidR="00865AF7" w:rsidRPr="00553D96" w:rsidRDefault="00865AF7" w:rsidP="00494946">
      <w:pPr>
        <w:pStyle w:val="ListParagraph"/>
        <w:spacing w:after="200"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lastRenderedPageBreak/>
        <w:drawing>
          <wp:inline distT="0" distB="0" distL="0" distR="0">
            <wp:extent cx="5010150" cy="4619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AF7" w:rsidRPr="00553D96" w:rsidSect="00A70419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38" w:rsidRDefault="00845338" w:rsidP="00104FD1">
      <w:r>
        <w:separator/>
      </w:r>
    </w:p>
  </w:endnote>
  <w:endnote w:type="continuationSeparator" w:id="0">
    <w:p w:rsidR="00845338" w:rsidRDefault="00845338" w:rsidP="001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6" w:rsidRPr="00603EC7" w:rsidRDefault="00845338" w:rsidP="00603EC7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38" w:rsidRDefault="00845338" w:rsidP="00104FD1">
      <w:r>
        <w:separator/>
      </w:r>
    </w:p>
  </w:footnote>
  <w:footnote w:type="continuationSeparator" w:id="0">
    <w:p w:rsidR="00845338" w:rsidRDefault="00845338" w:rsidP="0010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F3"/>
    <w:multiLevelType w:val="hybridMultilevel"/>
    <w:tmpl w:val="FC8A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B2D"/>
    <w:multiLevelType w:val="hybridMultilevel"/>
    <w:tmpl w:val="ABF697DA"/>
    <w:lvl w:ilvl="0" w:tplc="CC0C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6203F"/>
    <w:multiLevelType w:val="hybridMultilevel"/>
    <w:tmpl w:val="1036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2B1"/>
    <w:multiLevelType w:val="hybridMultilevel"/>
    <w:tmpl w:val="ADD2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22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D34F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BE0684"/>
    <w:multiLevelType w:val="hybridMultilevel"/>
    <w:tmpl w:val="3A18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38BC"/>
    <w:multiLevelType w:val="hybridMultilevel"/>
    <w:tmpl w:val="AAFE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435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5D1FED"/>
    <w:multiLevelType w:val="hybridMultilevel"/>
    <w:tmpl w:val="C08C62DC"/>
    <w:lvl w:ilvl="0" w:tplc="2CC4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FC"/>
    <w:rsid w:val="00070787"/>
    <w:rsid w:val="000E3FCF"/>
    <w:rsid w:val="00104FD1"/>
    <w:rsid w:val="00112037"/>
    <w:rsid w:val="001432D0"/>
    <w:rsid w:val="00151582"/>
    <w:rsid w:val="00192D04"/>
    <w:rsid w:val="001D66FF"/>
    <w:rsid w:val="00216B86"/>
    <w:rsid w:val="00236833"/>
    <w:rsid w:val="00247AF9"/>
    <w:rsid w:val="00295A66"/>
    <w:rsid w:val="002E4B3A"/>
    <w:rsid w:val="003912D8"/>
    <w:rsid w:val="003D09AB"/>
    <w:rsid w:val="003E6075"/>
    <w:rsid w:val="0041280D"/>
    <w:rsid w:val="00442667"/>
    <w:rsid w:val="00491A5D"/>
    <w:rsid w:val="00493EB6"/>
    <w:rsid w:val="00494946"/>
    <w:rsid w:val="004E60E2"/>
    <w:rsid w:val="00553D96"/>
    <w:rsid w:val="00560EEA"/>
    <w:rsid w:val="00587007"/>
    <w:rsid w:val="005B78F4"/>
    <w:rsid w:val="005D349D"/>
    <w:rsid w:val="005D67EA"/>
    <w:rsid w:val="005E19D4"/>
    <w:rsid w:val="005E4C9C"/>
    <w:rsid w:val="00603EC7"/>
    <w:rsid w:val="00624FA2"/>
    <w:rsid w:val="006E0AD7"/>
    <w:rsid w:val="006E16B2"/>
    <w:rsid w:val="006F386C"/>
    <w:rsid w:val="00704271"/>
    <w:rsid w:val="007275A0"/>
    <w:rsid w:val="00731B97"/>
    <w:rsid w:val="0077168E"/>
    <w:rsid w:val="007866F3"/>
    <w:rsid w:val="00794807"/>
    <w:rsid w:val="007A2F37"/>
    <w:rsid w:val="007B269A"/>
    <w:rsid w:val="007C08AC"/>
    <w:rsid w:val="007E4166"/>
    <w:rsid w:val="007F7641"/>
    <w:rsid w:val="00814CB7"/>
    <w:rsid w:val="00845338"/>
    <w:rsid w:val="0086299F"/>
    <w:rsid w:val="00865AF7"/>
    <w:rsid w:val="009A5B45"/>
    <w:rsid w:val="009C3EA8"/>
    <w:rsid w:val="009D1BB4"/>
    <w:rsid w:val="009F02C5"/>
    <w:rsid w:val="00A47C76"/>
    <w:rsid w:val="00A5722F"/>
    <w:rsid w:val="00A70419"/>
    <w:rsid w:val="00A86042"/>
    <w:rsid w:val="00A8754A"/>
    <w:rsid w:val="00AE3E41"/>
    <w:rsid w:val="00B24EF1"/>
    <w:rsid w:val="00B40BB8"/>
    <w:rsid w:val="00B56718"/>
    <w:rsid w:val="00C11438"/>
    <w:rsid w:val="00C71A69"/>
    <w:rsid w:val="00CD37D8"/>
    <w:rsid w:val="00CF7D76"/>
    <w:rsid w:val="00D34F43"/>
    <w:rsid w:val="00D46156"/>
    <w:rsid w:val="00DA5EBE"/>
    <w:rsid w:val="00DB225E"/>
    <w:rsid w:val="00DE2DFC"/>
    <w:rsid w:val="00DF4101"/>
    <w:rsid w:val="00E0096E"/>
    <w:rsid w:val="00E7187D"/>
    <w:rsid w:val="00EA2D0D"/>
    <w:rsid w:val="00EE4EF2"/>
    <w:rsid w:val="00F50757"/>
    <w:rsid w:val="00F67C15"/>
    <w:rsid w:val="00FB0D87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04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DFC"/>
    <w:rPr>
      <w:b/>
      <w:bCs/>
    </w:rPr>
  </w:style>
  <w:style w:type="paragraph" w:styleId="Header">
    <w:name w:val="header"/>
    <w:basedOn w:val="Normal"/>
    <w:link w:val="HeaderChar"/>
    <w:rsid w:val="00DE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2D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2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2D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2DFC"/>
  </w:style>
  <w:style w:type="paragraph" w:styleId="BalloonText">
    <w:name w:val="Balloon Text"/>
    <w:basedOn w:val="Normal"/>
    <w:link w:val="BalloonTextChar"/>
    <w:uiPriority w:val="99"/>
    <w:semiHidden/>
    <w:unhideWhenUsed/>
    <w:rsid w:val="00B2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9AB"/>
    <w:rPr>
      <w:color w:val="0000FF" w:themeColor="hyperlink"/>
      <w:u w:val="single"/>
    </w:rPr>
  </w:style>
  <w:style w:type="paragraph" w:customStyle="1" w:styleId="normal00200028web0029">
    <w:name w:val="normal_0020_0028web_0029"/>
    <w:basedOn w:val="Normal"/>
    <w:rsid w:val="00CD37D8"/>
    <w:pPr>
      <w:spacing w:before="100" w:after="100"/>
    </w:pPr>
  </w:style>
  <w:style w:type="table" w:styleId="TableGrid">
    <w:name w:val="Table Grid"/>
    <w:basedOn w:val="TableNormal"/>
    <w:uiPriority w:val="59"/>
    <w:rsid w:val="00B4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04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041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0419"/>
    <w:rPr>
      <w:i/>
      <w:iCs/>
    </w:rPr>
  </w:style>
  <w:style w:type="character" w:customStyle="1" w:styleId="apple-converted-space">
    <w:name w:val="apple-converted-space"/>
    <w:basedOn w:val="DefaultParagraphFont"/>
    <w:rsid w:val="00A7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04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DFC"/>
    <w:rPr>
      <w:b/>
      <w:bCs/>
    </w:rPr>
  </w:style>
  <w:style w:type="paragraph" w:styleId="Header">
    <w:name w:val="header"/>
    <w:basedOn w:val="Normal"/>
    <w:link w:val="HeaderChar"/>
    <w:rsid w:val="00DE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2D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2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2D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2DFC"/>
  </w:style>
  <w:style w:type="paragraph" w:styleId="BalloonText">
    <w:name w:val="Balloon Text"/>
    <w:basedOn w:val="Normal"/>
    <w:link w:val="BalloonTextChar"/>
    <w:uiPriority w:val="99"/>
    <w:semiHidden/>
    <w:unhideWhenUsed/>
    <w:rsid w:val="00B2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9AB"/>
    <w:rPr>
      <w:color w:val="0000FF" w:themeColor="hyperlink"/>
      <w:u w:val="single"/>
    </w:rPr>
  </w:style>
  <w:style w:type="paragraph" w:customStyle="1" w:styleId="normal00200028web0029">
    <w:name w:val="normal_0020_0028web_0029"/>
    <w:basedOn w:val="Normal"/>
    <w:rsid w:val="00CD37D8"/>
    <w:pPr>
      <w:spacing w:before="100" w:after="100"/>
    </w:pPr>
  </w:style>
  <w:style w:type="table" w:styleId="TableGrid">
    <w:name w:val="Table Grid"/>
    <w:basedOn w:val="TableNormal"/>
    <w:uiPriority w:val="59"/>
    <w:rsid w:val="00B4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04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041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0419"/>
    <w:rPr>
      <w:i/>
      <w:iCs/>
    </w:rPr>
  </w:style>
  <w:style w:type="character" w:customStyle="1" w:styleId="apple-converted-space">
    <w:name w:val="apple-converted-space"/>
    <w:basedOn w:val="DefaultParagraphFont"/>
    <w:rsid w:val="00A7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Barringer, Peter</cp:lastModifiedBy>
  <cp:revision>16</cp:revision>
  <dcterms:created xsi:type="dcterms:W3CDTF">2017-01-26T16:14:00Z</dcterms:created>
  <dcterms:modified xsi:type="dcterms:W3CDTF">2017-10-16T15:32:00Z</dcterms:modified>
</cp:coreProperties>
</file>